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A798" w14:textId="5C79077F" w:rsidR="007A34ED" w:rsidRPr="003966BC" w:rsidRDefault="007A34ED" w:rsidP="007A34ED">
      <w:pPr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3966BC">
        <w:rPr>
          <w:rFonts w:ascii="Arial" w:hAnsi="Arial" w:cs="Arial"/>
          <w:b/>
          <w:bCs/>
          <w:szCs w:val="22"/>
        </w:rPr>
        <w:t>UCHWAŁA Nr</w:t>
      </w:r>
      <w:r>
        <w:rPr>
          <w:rFonts w:ascii="Arial" w:hAnsi="Arial" w:cs="Arial"/>
          <w:b/>
          <w:bCs/>
          <w:szCs w:val="22"/>
        </w:rPr>
        <w:t xml:space="preserve"> 271/5356/21</w:t>
      </w:r>
      <w:r w:rsidRPr="003966BC">
        <w:rPr>
          <w:rFonts w:ascii="Arial" w:hAnsi="Arial" w:cs="Arial"/>
          <w:b/>
          <w:bCs/>
          <w:szCs w:val="22"/>
        </w:rPr>
        <w:t xml:space="preserve">  </w:t>
      </w:r>
    </w:p>
    <w:p w14:paraId="52AF1E0D" w14:textId="77777777" w:rsidR="007A34ED" w:rsidRPr="003966BC" w:rsidRDefault="007A34ED" w:rsidP="007A34ED">
      <w:pPr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3966BC">
        <w:rPr>
          <w:rFonts w:ascii="Arial" w:hAnsi="Arial" w:cs="Arial"/>
          <w:b/>
          <w:bCs/>
          <w:szCs w:val="22"/>
        </w:rPr>
        <w:t>ZARZĄDU WOJEWÓDZTWA PODKARPACKIEGO</w:t>
      </w:r>
    </w:p>
    <w:p w14:paraId="2320BC87" w14:textId="77777777" w:rsidR="007A34ED" w:rsidRPr="003966BC" w:rsidRDefault="007A34ED" w:rsidP="007A34ED">
      <w:pPr>
        <w:spacing w:line="276" w:lineRule="auto"/>
        <w:jc w:val="center"/>
        <w:rPr>
          <w:rFonts w:ascii="Arial" w:hAnsi="Arial" w:cs="Arial"/>
          <w:szCs w:val="22"/>
        </w:rPr>
      </w:pPr>
      <w:r w:rsidRPr="003966BC">
        <w:rPr>
          <w:rFonts w:ascii="Arial" w:hAnsi="Arial" w:cs="Arial"/>
          <w:b/>
          <w:bCs/>
          <w:szCs w:val="22"/>
        </w:rPr>
        <w:t>w RZESZOWIE</w:t>
      </w:r>
    </w:p>
    <w:p w14:paraId="39ED5EC9" w14:textId="394FC2F1" w:rsidR="007A34ED" w:rsidRDefault="007A34ED" w:rsidP="007A34ED">
      <w:pPr>
        <w:spacing w:line="276" w:lineRule="auto"/>
        <w:jc w:val="center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z dnia</w:t>
      </w:r>
      <w:r>
        <w:rPr>
          <w:rFonts w:ascii="Arial" w:hAnsi="Arial" w:cs="Arial"/>
          <w:szCs w:val="22"/>
        </w:rPr>
        <w:t xml:space="preserve"> 20 kwietnia 2021 r.</w:t>
      </w:r>
    </w:p>
    <w:p w14:paraId="625A1365" w14:textId="77777777" w:rsidR="007A34ED" w:rsidRPr="003966BC" w:rsidRDefault="007A34ED" w:rsidP="007A34ED">
      <w:pPr>
        <w:rPr>
          <w:rFonts w:ascii="Arial" w:hAnsi="Arial" w:cs="Arial"/>
          <w:b/>
          <w:bCs/>
          <w:szCs w:val="22"/>
        </w:rPr>
      </w:pPr>
      <w:r w:rsidRPr="003966BC">
        <w:rPr>
          <w:rFonts w:ascii="Arial" w:hAnsi="Arial" w:cs="Arial"/>
          <w:b/>
          <w:bCs/>
          <w:szCs w:val="22"/>
        </w:rPr>
        <w:t> </w:t>
      </w:r>
    </w:p>
    <w:p w14:paraId="34A6E362" w14:textId="77777777" w:rsidR="007A34ED" w:rsidRPr="003966BC" w:rsidRDefault="007A34ED" w:rsidP="007A34ED">
      <w:pPr>
        <w:pStyle w:val="Tekstpodstawowy"/>
        <w:spacing w:line="276" w:lineRule="auto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 xml:space="preserve">w sprawie wyboru ofert i udzielenia dotacji w ramach otwartego konkursu ofert </w:t>
      </w:r>
    </w:p>
    <w:p w14:paraId="016DEA57" w14:textId="77777777" w:rsidR="007A34ED" w:rsidRPr="003966BC" w:rsidRDefault="007A34ED" w:rsidP="007A34ED">
      <w:pPr>
        <w:pStyle w:val="Tekstpodstawowy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 dofinansowanie w roku 2021</w:t>
      </w:r>
      <w:r w:rsidRPr="003966BC">
        <w:rPr>
          <w:rFonts w:ascii="Arial" w:hAnsi="Arial" w:cs="Arial"/>
          <w:szCs w:val="22"/>
        </w:rPr>
        <w:t xml:space="preserve"> zadań własnych realizowanych przez organizacje z udziałem środków zewnętrznych</w:t>
      </w:r>
    </w:p>
    <w:p w14:paraId="70C3C6DF" w14:textId="77777777" w:rsidR="007A34ED" w:rsidRPr="003966BC" w:rsidRDefault="007A34ED" w:rsidP="007A34ED">
      <w:pPr>
        <w:pStyle w:val="Tekstpodstawowy"/>
        <w:jc w:val="center"/>
        <w:rPr>
          <w:rFonts w:ascii="Arial" w:hAnsi="Arial" w:cs="Arial"/>
          <w:szCs w:val="22"/>
        </w:rPr>
      </w:pPr>
    </w:p>
    <w:p w14:paraId="21B14CDB" w14:textId="77777777" w:rsidR="007A34ED" w:rsidRDefault="007A34ED" w:rsidP="007A34ED">
      <w:pPr>
        <w:spacing w:line="276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3966BC">
        <w:rPr>
          <w:rFonts w:ascii="Arial" w:hAnsi="Arial" w:cs="Arial"/>
          <w:szCs w:val="22"/>
        </w:rPr>
        <w:t xml:space="preserve">Na podstawie art. 4 ust 1, art. 11-15 ustawy z dnia 24 kwietnia 2003 r. </w:t>
      </w:r>
      <w:r w:rsidRPr="003966BC">
        <w:rPr>
          <w:rFonts w:ascii="Arial" w:hAnsi="Arial" w:cs="Arial"/>
          <w:szCs w:val="22"/>
        </w:rPr>
        <w:br/>
        <w:t>o działalności pożytku publicznego i o wolontariacie (</w:t>
      </w:r>
      <w:r>
        <w:rPr>
          <w:rFonts w:ascii="Arial" w:hAnsi="Arial" w:cs="Arial"/>
          <w:szCs w:val="22"/>
        </w:rPr>
        <w:t>Dz.U. z 2020 r., poz. 1017</w:t>
      </w:r>
      <w:r w:rsidRPr="003966BC">
        <w:rPr>
          <w:rFonts w:ascii="Arial" w:hAnsi="Arial" w:cs="Arial"/>
          <w:szCs w:val="22"/>
        </w:rPr>
        <w:t>) art. 41 ust. 1 ustawy z dnia 5 czerwca 1998 r. o sa</w:t>
      </w:r>
      <w:r>
        <w:rPr>
          <w:rFonts w:ascii="Arial" w:hAnsi="Arial" w:cs="Arial"/>
          <w:szCs w:val="22"/>
        </w:rPr>
        <w:t xml:space="preserve">morządzie województwa (Dz. U. z 2019 r., poz. 512 </w:t>
      </w:r>
      <w:proofErr w:type="spellStart"/>
      <w:r>
        <w:rPr>
          <w:rFonts w:ascii="Arial" w:hAnsi="Arial" w:cs="Arial"/>
          <w:szCs w:val="22"/>
        </w:rPr>
        <w:t>późn</w:t>
      </w:r>
      <w:proofErr w:type="spellEnd"/>
      <w:r>
        <w:rPr>
          <w:rFonts w:ascii="Arial" w:hAnsi="Arial" w:cs="Arial"/>
          <w:szCs w:val="22"/>
        </w:rPr>
        <w:t>. zm.</w:t>
      </w:r>
      <w:r w:rsidRPr="003966BC">
        <w:rPr>
          <w:rFonts w:ascii="Arial" w:hAnsi="Arial" w:cs="Arial"/>
          <w:szCs w:val="22"/>
        </w:rPr>
        <w:t>)</w:t>
      </w:r>
      <w:r>
        <w:rPr>
          <w:rFonts w:ascii="Arial" w:eastAsiaTheme="minorHAnsi" w:hAnsi="Arial" w:cs="Arial"/>
          <w:szCs w:val="22"/>
          <w:lang w:eastAsia="en-US"/>
        </w:rPr>
        <w:t>, Uchwały Nr XXIX/501/20</w:t>
      </w:r>
      <w:r w:rsidRPr="003966BC">
        <w:rPr>
          <w:rFonts w:ascii="Arial" w:eastAsiaTheme="minorHAnsi" w:hAnsi="Arial" w:cs="Arial"/>
          <w:szCs w:val="22"/>
          <w:lang w:eastAsia="en-US"/>
        </w:rPr>
        <w:t xml:space="preserve"> Sejmiku Województwa Podkarpackiego </w:t>
      </w:r>
      <w:r>
        <w:rPr>
          <w:rFonts w:ascii="Arial" w:eastAsiaTheme="minorHAnsi" w:hAnsi="Arial" w:cs="Arial"/>
          <w:szCs w:val="22"/>
          <w:lang w:eastAsia="en-US"/>
        </w:rPr>
        <w:t>z dnia 30 listopada 2020</w:t>
      </w:r>
      <w:r w:rsidRPr="003966BC">
        <w:rPr>
          <w:rFonts w:ascii="Arial" w:eastAsiaTheme="minorHAnsi" w:hAnsi="Arial" w:cs="Arial"/>
          <w:szCs w:val="22"/>
          <w:lang w:eastAsia="en-US"/>
        </w:rPr>
        <w:t xml:space="preserve"> r. w sprawie „Programu Współpracy</w:t>
      </w:r>
      <w:r>
        <w:rPr>
          <w:rFonts w:ascii="Arial" w:eastAsiaTheme="minorHAnsi" w:hAnsi="Arial" w:cs="Arial"/>
          <w:szCs w:val="22"/>
          <w:lang w:eastAsia="en-US"/>
        </w:rPr>
        <w:t xml:space="preserve"> Samorządu</w:t>
      </w:r>
      <w:r w:rsidRPr="003966BC">
        <w:rPr>
          <w:rFonts w:ascii="Arial" w:eastAsiaTheme="minorHAnsi" w:hAnsi="Arial" w:cs="Arial"/>
          <w:szCs w:val="22"/>
          <w:lang w:eastAsia="en-US"/>
        </w:rPr>
        <w:t xml:space="preserve"> Województwa Podkarpackiego z organizacjami pozarządowymi i innymi podmiotami prowadzącymi działalność</w:t>
      </w:r>
      <w:r>
        <w:rPr>
          <w:rFonts w:ascii="Arial" w:eastAsiaTheme="minorHAnsi" w:hAnsi="Arial" w:cs="Arial"/>
          <w:szCs w:val="22"/>
          <w:lang w:eastAsia="en-US"/>
        </w:rPr>
        <w:t xml:space="preserve"> pożytku publicznego na rok 2021” oraz Uchwały Nr XXXI/517/21</w:t>
      </w:r>
      <w:r w:rsidRPr="003966BC">
        <w:rPr>
          <w:rFonts w:ascii="Arial" w:eastAsiaTheme="minorHAnsi" w:hAnsi="Arial" w:cs="Arial"/>
          <w:szCs w:val="22"/>
          <w:lang w:eastAsia="en-US"/>
        </w:rPr>
        <w:t xml:space="preserve"> Sejmiku Województwa Podkar</w:t>
      </w:r>
      <w:r>
        <w:rPr>
          <w:rFonts w:ascii="Arial" w:eastAsiaTheme="minorHAnsi" w:hAnsi="Arial" w:cs="Arial"/>
          <w:szCs w:val="22"/>
          <w:lang w:eastAsia="en-US"/>
        </w:rPr>
        <w:t>packiego z dnia 19 stycznia 2021</w:t>
      </w:r>
      <w:r w:rsidRPr="003966BC">
        <w:rPr>
          <w:rFonts w:ascii="Arial" w:eastAsiaTheme="minorHAnsi" w:hAnsi="Arial" w:cs="Arial"/>
          <w:szCs w:val="22"/>
          <w:lang w:eastAsia="en-US"/>
        </w:rPr>
        <w:t xml:space="preserve"> r. w sprawie budżetu Wo</w:t>
      </w:r>
      <w:r>
        <w:rPr>
          <w:rFonts w:ascii="Arial" w:eastAsiaTheme="minorHAnsi" w:hAnsi="Arial" w:cs="Arial"/>
          <w:szCs w:val="22"/>
          <w:lang w:eastAsia="en-US"/>
        </w:rPr>
        <w:t>jewództwa Podkarpackiego na 2021</w:t>
      </w:r>
      <w:r w:rsidRPr="003966BC">
        <w:rPr>
          <w:rFonts w:ascii="Arial" w:eastAsiaTheme="minorHAnsi" w:hAnsi="Arial" w:cs="Arial"/>
          <w:szCs w:val="22"/>
          <w:lang w:eastAsia="en-US"/>
        </w:rPr>
        <w:t xml:space="preserve"> rok</w:t>
      </w:r>
    </w:p>
    <w:p w14:paraId="29DE2588" w14:textId="77777777" w:rsidR="007A34ED" w:rsidRPr="003966BC" w:rsidRDefault="007A34ED" w:rsidP="007A34ED">
      <w:pPr>
        <w:jc w:val="both"/>
        <w:rPr>
          <w:rFonts w:ascii="Arial" w:hAnsi="Arial" w:cs="Arial"/>
          <w:szCs w:val="22"/>
        </w:rPr>
      </w:pPr>
    </w:p>
    <w:p w14:paraId="4A52A02E" w14:textId="77777777" w:rsidR="007A34ED" w:rsidRPr="003966BC" w:rsidRDefault="007A34ED" w:rsidP="007A34ED">
      <w:pPr>
        <w:jc w:val="center"/>
        <w:rPr>
          <w:rFonts w:ascii="Arial" w:hAnsi="Arial" w:cs="Arial"/>
          <w:b/>
          <w:bCs/>
          <w:szCs w:val="22"/>
        </w:rPr>
      </w:pPr>
      <w:r w:rsidRPr="003966BC">
        <w:rPr>
          <w:rFonts w:ascii="Arial" w:hAnsi="Arial" w:cs="Arial"/>
          <w:b/>
          <w:bCs/>
          <w:szCs w:val="22"/>
        </w:rPr>
        <w:t>Zarząd Województwa Podkarpackiego w Rzeszowie</w:t>
      </w:r>
    </w:p>
    <w:p w14:paraId="5ED7F361" w14:textId="77777777" w:rsidR="007A34ED" w:rsidRPr="003966BC" w:rsidRDefault="007A34ED" w:rsidP="007A34ED">
      <w:pPr>
        <w:jc w:val="center"/>
        <w:rPr>
          <w:rFonts w:ascii="Arial" w:hAnsi="Arial" w:cs="Arial"/>
          <w:b/>
          <w:bCs/>
          <w:szCs w:val="22"/>
        </w:rPr>
      </w:pPr>
      <w:r w:rsidRPr="003966BC">
        <w:rPr>
          <w:rFonts w:ascii="Arial" w:hAnsi="Arial" w:cs="Arial"/>
          <w:b/>
          <w:bCs/>
          <w:szCs w:val="22"/>
        </w:rPr>
        <w:t>uchwala, co następuje:</w:t>
      </w:r>
    </w:p>
    <w:p w14:paraId="1DA0B4F2" w14:textId="77777777" w:rsidR="007A34ED" w:rsidRPr="003966BC" w:rsidRDefault="007A34ED" w:rsidP="007A34ED">
      <w:pPr>
        <w:jc w:val="both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 </w:t>
      </w:r>
    </w:p>
    <w:p w14:paraId="394A6030" w14:textId="77777777" w:rsidR="007A34ED" w:rsidRPr="003966BC" w:rsidRDefault="007A34ED" w:rsidP="007A34ED">
      <w:pPr>
        <w:jc w:val="center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§ 1</w:t>
      </w:r>
    </w:p>
    <w:p w14:paraId="7558D4B8" w14:textId="77777777" w:rsidR="007A34ED" w:rsidRPr="003966BC" w:rsidRDefault="007A34ED" w:rsidP="007A34ED">
      <w:pPr>
        <w:jc w:val="center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 </w:t>
      </w:r>
    </w:p>
    <w:p w14:paraId="6BE59B64" w14:textId="77777777" w:rsidR="007A34ED" w:rsidRPr="006C1EC3" w:rsidRDefault="007A34ED" w:rsidP="007A34E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Dokonuje się wyboru ofert na realizację zadań publicznych złożonych w ramach otwartego konkursu o</w:t>
      </w:r>
      <w:r>
        <w:rPr>
          <w:rFonts w:ascii="Arial" w:hAnsi="Arial" w:cs="Arial"/>
          <w:szCs w:val="22"/>
        </w:rPr>
        <w:t>fert na dofinansowanie w 2021</w:t>
      </w:r>
      <w:r w:rsidRPr="003966BC">
        <w:rPr>
          <w:rFonts w:ascii="Arial" w:hAnsi="Arial" w:cs="Arial"/>
          <w:szCs w:val="22"/>
        </w:rPr>
        <w:t xml:space="preserve"> roku zadań własnych realizowanych przez organizacje z udziałem środków zewnętrznych przeprowadzonego na podstawie </w:t>
      </w:r>
      <w:r w:rsidRPr="006C1EC3">
        <w:rPr>
          <w:rFonts w:ascii="Arial" w:hAnsi="Arial" w:cs="Arial"/>
          <w:szCs w:val="22"/>
        </w:rPr>
        <w:t xml:space="preserve">Uchwały Nr </w:t>
      </w:r>
      <w:r>
        <w:rPr>
          <w:rFonts w:ascii="Arial" w:hAnsi="Arial" w:cs="Arial"/>
          <w:szCs w:val="22"/>
        </w:rPr>
        <w:t>251/4969/21</w:t>
      </w:r>
      <w:r w:rsidRPr="006C1EC3">
        <w:rPr>
          <w:rFonts w:ascii="Arial" w:hAnsi="Arial" w:cs="Arial"/>
          <w:szCs w:val="22"/>
        </w:rPr>
        <w:t xml:space="preserve"> Zarządu Województwa Podkarpackiego w Rzeszowie z dnia </w:t>
      </w:r>
      <w:r>
        <w:rPr>
          <w:rFonts w:ascii="Arial" w:hAnsi="Arial" w:cs="Arial"/>
          <w:szCs w:val="22"/>
        </w:rPr>
        <w:t>9 lutego</w:t>
      </w:r>
      <w:r w:rsidRPr="006C1EC3">
        <w:rPr>
          <w:rFonts w:ascii="Arial" w:hAnsi="Arial" w:cs="Arial"/>
          <w:szCs w:val="22"/>
        </w:rPr>
        <w:t xml:space="preserve"> 202</w:t>
      </w:r>
      <w:r>
        <w:rPr>
          <w:rFonts w:ascii="Arial" w:hAnsi="Arial" w:cs="Arial"/>
          <w:szCs w:val="22"/>
        </w:rPr>
        <w:t>1</w:t>
      </w:r>
      <w:r w:rsidRPr="006C1EC3">
        <w:rPr>
          <w:rFonts w:ascii="Arial" w:hAnsi="Arial" w:cs="Arial"/>
          <w:szCs w:val="22"/>
        </w:rPr>
        <w:t xml:space="preserve"> r.</w:t>
      </w:r>
    </w:p>
    <w:p w14:paraId="6287319A" w14:textId="77777777" w:rsidR="007A34ED" w:rsidRDefault="007A34ED" w:rsidP="007A34E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2"/>
        </w:rPr>
      </w:pPr>
      <w:r w:rsidRPr="00252B44">
        <w:rPr>
          <w:rFonts w:ascii="Arial" w:hAnsi="Arial" w:cs="Arial"/>
          <w:szCs w:val="22"/>
        </w:rPr>
        <w:t>Wykaz podmiotów, których oferty wybrano do realizacji stanowi załącznik do niniejszej uchwały.</w:t>
      </w:r>
    </w:p>
    <w:p w14:paraId="7786DEE6" w14:textId="77777777" w:rsidR="007A34ED" w:rsidRPr="003966BC" w:rsidRDefault="007A34ED" w:rsidP="007A34ED">
      <w:pPr>
        <w:pStyle w:val="Tekstpodstawowy2"/>
        <w:spacing w:line="276" w:lineRule="auto"/>
        <w:jc w:val="center"/>
        <w:rPr>
          <w:rFonts w:ascii="Arial" w:hAnsi="Arial" w:cs="Arial"/>
          <w:szCs w:val="22"/>
        </w:rPr>
      </w:pPr>
    </w:p>
    <w:p w14:paraId="0C22045C" w14:textId="77777777" w:rsidR="007A34ED" w:rsidRPr="003966BC" w:rsidRDefault="007A34ED" w:rsidP="007A34ED">
      <w:pPr>
        <w:pStyle w:val="Tekstpodstawowy2"/>
        <w:spacing w:line="276" w:lineRule="auto"/>
        <w:jc w:val="center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§ 2</w:t>
      </w:r>
    </w:p>
    <w:p w14:paraId="100DF8FE" w14:textId="77777777" w:rsidR="007A34ED" w:rsidRPr="003966BC" w:rsidRDefault="007A34ED" w:rsidP="007A34ED">
      <w:pPr>
        <w:pStyle w:val="Tekstpodstawowy2"/>
        <w:spacing w:line="276" w:lineRule="auto"/>
        <w:jc w:val="center"/>
        <w:rPr>
          <w:rFonts w:ascii="Arial" w:hAnsi="Arial" w:cs="Arial"/>
          <w:szCs w:val="22"/>
        </w:rPr>
      </w:pPr>
    </w:p>
    <w:p w14:paraId="0315EB43" w14:textId="77777777" w:rsidR="007A34ED" w:rsidRDefault="007A34ED" w:rsidP="007A34ED">
      <w:pPr>
        <w:pStyle w:val="Tekstpodstawowy2"/>
        <w:spacing w:line="276" w:lineRule="auto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 xml:space="preserve">Uchwała podlega podaniu do publicznej wiadomości poprzez zamieszczenie </w:t>
      </w:r>
      <w:r w:rsidRPr="003966BC">
        <w:rPr>
          <w:rFonts w:ascii="Arial" w:hAnsi="Arial" w:cs="Arial"/>
          <w:szCs w:val="22"/>
        </w:rPr>
        <w:br/>
        <w:t xml:space="preserve">w Biuletynie Informacji Publicznej Samorządu Województwa Podkarpackiego, </w:t>
      </w:r>
      <w:r w:rsidRPr="003966BC">
        <w:rPr>
          <w:rFonts w:ascii="Arial" w:hAnsi="Arial" w:cs="Arial"/>
          <w:szCs w:val="22"/>
        </w:rPr>
        <w:br/>
        <w:t>na tablicy ogłoszeń Urzędu Marszałkowskiego Województwa Podkarpackiego</w:t>
      </w:r>
      <w:r>
        <w:rPr>
          <w:rFonts w:ascii="Arial" w:hAnsi="Arial" w:cs="Arial"/>
          <w:szCs w:val="22"/>
        </w:rPr>
        <w:t xml:space="preserve"> przy al. Łukasza Cieplińskiego 4 w Rzeszowie</w:t>
      </w:r>
      <w:r w:rsidRPr="003966BC">
        <w:rPr>
          <w:rFonts w:ascii="Arial" w:hAnsi="Arial" w:cs="Arial"/>
          <w:szCs w:val="22"/>
        </w:rPr>
        <w:t xml:space="preserve"> oraz na stronie internetowej www</w:t>
      </w:r>
      <w:r>
        <w:rPr>
          <w:rFonts w:ascii="Arial" w:hAnsi="Arial" w:cs="Arial"/>
          <w:szCs w:val="22"/>
        </w:rPr>
        <w:t>.</w:t>
      </w:r>
      <w:r w:rsidRPr="003966BC">
        <w:rPr>
          <w:rFonts w:ascii="Arial" w:hAnsi="Arial" w:cs="Arial"/>
          <w:szCs w:val="22"/>
        </w:rPr>
        <w:t>podkarpackie.pl</w:t>
      </w:r>
    </w:p>
    <w:p w14:paraId="7AEF2BA6" w14:textId="77777777" w:rsidR="007A34ED" w:rsidRDefault="007A34ED" w:rsidP="007A34ED">
      <w:pPr>
        <w:pStyle w:val="Tekstpodstawowy2"/>
        <w:jc w:val="center"/>
        <w:rPr>
          <w:rFonts w:ascii="Arial" w:hAnsi="Arial" w:cs="Arial"/>
          <w:szCs w:val="22"/>
        </w:rPr>
      </w:pPr>
    </w:p>
    <w:p w14:paraId="446A75FE" w14:textId="77777777" w:rsidR="007A34ED" w:rsidRDefault="007A34ED" w:rsidP="007A34ED">
      <w:pPr>
        <w:pStyle w:val="Tekstpodstawowy2"/>
        <w:jc w:val="center"/>
        <w:rPr>
          <w:rFonts w:ascii="Arial" w:hAnsi="Arial" w:cs="Arial"/>
          <w:szCs w:val="22"/>
        </w:rPr>
      </w:pPr>
    </w:p>
    <w:p w14:paraId="433D7767" w14:textId="77777777" w:rsidR="007A34ED" w:rsidRDefault="007A34ED" w:rsidP="007A34ED">
      <w:pPr>
        <w:pStyle w:val="Tekstpodstawowy2"/>
        <w:rPr>
          <w:rFonts w:ascii="Arial" w:hAnsi="Arial" w:cs="Arial"/>
          <w:szCs w:val="22"/>
        </w:rPr>
      </w:pPr>
    </w:p>
    <w:p w14:paraId="281A7400" w14:textId="77777777" w:rsidR="007A34ED" w:rsidRDefault="007A34ED" w:rsidP="007A34ED">
      <w:pPr>
        <w:pStyle w:val="Tekstpodstawowy2"/>
        <w:jc w:val="center"/>
        <w:rPr>
          <w:rFonts w:ascii="Arial" w:hAnsi="Arial" w:cs="Arial"/>
          <w:szCs w:val="22"/>
        </w:rPr>
      </w:pPr>
    </w:p>
    <w:p w14:paraId="19E0E5B7" w14:textId="77777777" w:rsidR="007A34ED" w:rsidRDefault="007A34ED" w:rsidP="007A34ED">
      <w:pPr>
        <w:pStyle w:val="Tekstpodstawowy2"/>
        <w:jc w:val="center"/>
        <w:rPr>
          <w:rFonts w:ascii="Arial" w:hAnsi="Arial" w:cs="Arial"/>
          <w:szCs w:val="22"/>
        </w:rPr>
      </w:pPr>
    </w:p>
    <w:p w14:paraId="5D5AFE2D" w14:textId="77777777" w:rsidR="007A34ED" w:rsidRDefault="007A34ED" w:rsidP="007A34ED">
      <w:pPr>
        <w:pStyle w:val="Tekstpodstawowy2"/>
        <w:jc w:val="center"/>
        <w:rPr>
          <w:rFonts w:ascii="Arial" w:hAnsi="Arial" w:cs="Arial"/>
          <w:szCs w:val="22"/>
        </w:rPr>
      </w:pPr>
    </w:p>
    <w:p w14:paraId="56EA5B66" w14:textId="77777777" w:rsidR="007A34ED" w:rsidRDefault="007A34ED" w:rsidP="007A34ED">
      <w:pPr>
        <w:pStyle w:val="Tekstpodstawowy2"/>
        <w:jc w:val="center"/>
        <w:rPr>
          <w:rFonts w:ascii="Arial" w:hAnsi="Arial" w:cs="Arial"/>
          <w:szCs w:val="22"/>
        </w:rPr>
      </w:pPr>
    </w:p>
    <w:p w14:paraId="63D95C6B" w14:textId="06D5E622" w:rsidR="007A34ED" w:rsidRPr="003966BC" w:rsidRDefault="007A34ED" w:rsidP="007A34ED">
      <w:pPr>
        <w:pStyle w:val="Tekstpodstawowy2"/>
        <w:jc w:val="center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lastRenderedPageBreak/>
        <w:t>§ 3</w:t>
      </w:r>
    </w:p>
    <w:p w14:paraId="24BB64E4" w14:textId="77777777" w:rsidR="007A34ED" w:rsidRPr="003966BC" w:rsidRDefault="007A34ED" w:rsidP="007A34ED">
      <w:pPr>
        <w:pStyle w:val="Tekstpodstawowy2"/>
        <w:jc w:val="center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 </w:t>
      </w:r>
    </w:p>
    <w:p w14:paraId="441A4782" w14:textId="77777777" w:rsidR="007A34ED" w:rsidRPr="003966BC" w:rsidRDefault="007A34ED" w:rsidP="007A34ED">
      <w:pPr>
        <w:pStyle w:val="Tekstpodstawowy2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Wykonanie uchwały powierza się Dyrektorowi Kancelarii Zarządu</w:t>
      </w:r>
    </w:p>
    <w:p w14:paraId="3F362769" w14:textId="77777777" w:rsidR="007A34ED" w:rsidRPr="003966BC" w:rsidRDefault="007A34ED" w:rsidP="007A34ED">
      <w:pPr>
        <w:pStyle w:val="Tekstpodstawowy2"/>
        <w:rPr>
          <w:rFonts w:ascii="Arial" w:hAnsi="Arial" w:cs="Arial"/>
          <w:szCs w:val="22"/>
        </w:rPr>
      </w:pPr>
    </w:p>
    <w:p w14:paraId="1B92B12D" w14:textId="77777777" w:rsidR="007A34ED" w:rsidRDefault="007A34ED" w:rsidP="007A34ED">
      <w:pPr>
        <w:pStyle w:val="Tekstpodstawowy2"/>
        <w:jc w:val="center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§ 4</w:t>
      </w:r>
    </w:p>
    <w:p w14:paraId="65A3D081" w14:textId="77777777" w:rsidR="007A34ED" w:rsidRDefault="007A34ED" w:rsidP="007A34ED">
      <w:pPr>
        <w:pStyle w:val="Tekstpodstawowy2"/>
        <w:jc w:val="center"/>
        <w:rPr>
          <w:rFonts w:ascii="Arial" w:hAnsi="Arial" w:cs="Arial"/>
          <w:szCs w:val="22"/>
        </w:rPr>
      </w:pPr>
    </w:p>
    <w:p w14:paraId="5882D7CD" w14:textId="77777777" w:rsidR="007A34ED" w:rsidRPr="003966BC" w:rsidRDefault="007A34ED" w:rsidP="007A34ED">
      <w:pPr>
        <w:pStyle w:val="Tekstpodstawowy2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Uchwała wchodzi w życie z dniem podjęcia.</w:t>
      </w:r>
    </w:p>
    <w:p w14:paraId="2E9DC5BD" w14:textId="77777777" w:rsidR="007A34ED" w:rsidRDefault="007A34ED" w:rsidP="007A34ED">
      <w:pPr>
        <w:pStyle w:val="Tekstpodstawowy2"/>
        <w:rPr>
          <w:rFonts w:ascii="Arial" w:hAnsi="Arial" w:cs="Arial"/>
          <w:szCs w:val="22"/>
        </w:rPr>
      </w:pPr>
    </w:p>
    <w:p w14:paraId="56A635D6" w14:textId="77777777" w:rsidR="00244F3C" w:rsidRDefault="007A34ED"/>
    <w:sectPr w:rsidR="0024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72451"/>
    <w:multiLevelType w:val="singleLevel"/>
    <w:tmpl w:val="AA6A5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ED"/>
    <w:rsid w:val="0025716D"/>
    <w:rsid w:val="007A34ED"/>
    <w:rsid w:val="00A60E01"/>
    <w:rsid w:val="00A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39A7"/>
  <w15:chartTrackingRefBased/>
  <w15:docId w15:val="{53DA117A-2C6A-4306-B085-06D1D370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34ED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A34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A34E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7A34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Drzał Bogumił</dc:creator>
  <cp:keywords/>
  <dc:description/>
  <cp:lastModifiedBy>Drzał Bogumił</cp:lastModifiedBy>
  <cp:revision>1</cp:revision>
  <dcterms:created xsi:type="dcterms:W3CDTF">2021-05-18T09:30:00Z</dcterms:created>
  <dcterms:modified xsi:type="dcterms:W3CDTF">2021-05-18T09:32:00Z</dcterms:modified>
</cp:coreProperties>
</file>